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Fundraising Call Sheet</w:t>
      </w:r>
    </w:p>
    <w:p>
      <w:pPr>
        <w:spacing w:after="280"/>
      </w:pPr>
      <w:r>
        <w:rPr>
          <w:rFonts w:ascii="Aptos" w:hAnsi="Aptos"/>
          <w:b w:val="0"/>
          <w:color w:val="5D7287"/>
          <w:sz w:val="22"/>
        </w:rPr>
        <w:t>Editable donor outreach worksheet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C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r>
              <w:rPr>
                <w:rFonts w:ascii="Aptos" w:hAnsi="Aptos"/>
                <w:b/>
                <w:color w:val="176ED1"/>
                <w:sz w:val="18"/>
              </w:rPr>
              <w:t>HOW TO USE THIS RESOURCE</w:t>
            </w:r>
          </w:p>
          <w:p>
            <w:pPr>
              <w:spacing w:after="0"/>
            </w:pPr>
            <w:r>
              <w:t>Replace the sample text, add campaign-specific details, and save a fresh copy. Keep the original as a clean template.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Campaign entry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Caller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[Name]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Call date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[Date]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Fundraising goal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$[Amount]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Ask range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$[Low] - $[High]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Prospect</w:t>
            </w:r>
          </w:p>
        </w:tc>
        <w:tc>
          <w:tcPr>
            <w:tcW w:type="dxa" w:w="14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Relationship</w:t>
            </w:r>
          </w:p>
        </w:tc>
        <w:tc>
          <w:tcPr>
            <w:tcW w:type="dxa" w:w="14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Priority</w:t>
            </w:r>
          </w:p>
        </w:tc>
        <w:tc>
          <w:tcPr>
            <w:tcW w:type="dxa" w:w="14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Ask</w:t>
            </w:r>
          </w:p>
        </w:tc>
        <w:tc>
          <w:tcPr>
            <w:tcW w:type="dxa" w:w="14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Result</w:t>
            </w:r>
          </w:p>
        </w:tc>
        <w:tc>
          <w:tcPr>
            <w:tcW w:type="dxa" w:w="14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Follow-up</w:t>
            </w:r>
          </w:p>
        </w:tc>
        <w:tc>
          <w:tcPr>
            <w:tcW w:type="dxa" w:w="14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5"/>
              </w:rPr>
              <w:t>Owner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  <w:tc>
          <w:tcPr>
            <w:tcW w:type="dxa" w:w="144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r>
              <w:t xml:space="preserve"> </w:t>
            </w:r>
          </w:p>
        </w:tc>
      </w:tr>
    </w:tbl>
    <w:p>
      <w:pPr>
        <w:pStyle w:val="Heading1"/>
      </w:pPr>
      <w:r>
        <w:t>Suggested call structure</w:t>
      </w:r>
    </w:p>
    <w:p>
      <w:r>
        <w:rPr>
          <w:rFonts w:ascii="Aptos" w:hAnsi="Aptos"/>
          <w:b/>
          <w:color w:val="176ED1"/>
          <w:sz w:val="20"/>
        </w:rPr>
        <w:t xml:space="preserve">Connect: </w:t>
      </w:r>
      <w:r>
        <w:rPr>
          <w:rFonts w:ascii="Aptos" w:hAnsi="Aptos"/>
          <w:b w:val="0"/>
          <w:color w:val="18324A"/>
          <w:sz w:val="20"/>
        </w:rPr>
        <w:t>Open with the relationship and reason for calling.</w:t>
      </w:r>
    </w:p>
    <w:p>
      <w:r>
        <w:rPr>
          <w:rFonts w:ascii="Aptos" w:hAnsi="Aptos"/>
          <w:b/>
          <w:color w:val="176ED1"/>
          <w:sz w:val="20"/>
        </w:rPr>
        <w:t xml:space="preserve">Case: </w:t>
      </w:r>
      <w:r>
        <w:rPr>
          <w:rFonts w:ascii="Aptos" w:hAnsi="Aptos"/>
          <w:b w:val="0"/>
          <w:color w:val="18324A"/>
          <w:sz w:val="20"/>
        </w:rPr>
        <w:t>Briefly explain why the campaign matters now.</w:t>
      </w:r>
    </w:p>
    <w:p>
      <w:r>
        <w:rPr>
          <w:rFonts w:ascii="Aptos" w:hAnsi="Aptos"/>
          <w:b/>
          <w:color w:val="176ED1"/>
          <w:sz w:val="20"/>
        </w:rPr>
        <w:t xml:space="preserve">Ask: </w:t>
      </w:r>
      <w:r>
        <w:rPr>
          <w:rFonts w:ascii="Aptos" w:hAnsi="Aptos"/>
          <w:b w:val="0"/>
          <w:color w:val="18324A"/>
          <w:sz w:val="20"/>
        </w:rPr>
        <w:t>Make a specific, direct contribution request.</w:t>
      </w:r>
    </w:p>
    <w:p>
      <w:r>
        <w:rPr>
          <w:rFonts w:ascii="Aptos" w:hAnsi="Aptos"/>
          <w:b/>
          <w:color w:val="176ED1"/>
          <w:sz w:val="20"/>
        </w:rPr>
        <w:t xml:space="preserve">Confirm: </w:t>
      </w:r>
      <w:r>
        <w:rPr>
          <w:rFonts w:ascii="Aptos" w:hAnsi="Aptos"/>
          <w:b w:val="0"/>
          <w:color w:val="18324A"/>
          <w:sz w:val="20"/>
        </w:rPr>
        <w:t>Repeat the amount, payment method, and timing.</w:t>
      </w:r>
    </w:p>
    <w:p>
      <w:r>
        <w:rPr>
          <w:rFonts w:ascii="Aptos" w:hAnsi="Aptos"/>
          <w:b/>
          <w:color w:val="176ED1"/>
          <w:sz w:val="20"/>
        </w:rPr>
        <w:t xml:space="preserve">Follow up: </w:t>
      </w:r>
      <w:r>
        <w:rPr>
          <w:rFonts w:ascii="Aptos" w:hAnsi="Aptos"/>
          <w:b w:val="0"/>
          <w:color w:val="18324A"/>
          <w:sz w:val="20"/>
        </w:rPr>
        <w:t>Record the next action immediately.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352"/>
      <w:gridCol w:w="1152"/>
    </w:tblGrid>
    <w:tr>
      <w:tc>
        <w:tcPr>
          <w:tcW w:type="dxa" w:w="4752"/>
        </w:tcPr>
        <w:p>
          <w:r>
            <w:rPr>
              <w:rFonts w:ascii="Aptos" w:hAnsi="Aptos"/>
              <w:b w:val="0"/>
              <w:color w:val="5D7287"/>
              <w:sz w:val="16"/>
            </w:rPr>
            <w:t>CampaignGateway Operations Academy  |  Editable campaign resource</w:t>
          </w:r>
        </w:p>
      </w:tc>
      <w:tc>
        <w:tcPr>
          <w:tcW w:type="dxa" w:w="4752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256032" cy="25603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032" cy="25603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624"/>
      <w:gridCol w:w="2880"/>
    </w:tblGrid>
    <w:tr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r>
            <w:drawing>
              <wp:inline xmlns:a="http://schemas.openxmlformats.org/drawingml/2006/main" xmlns:pic="http://schemas.openxmlformats.org/drawingml/2006/picture">
                <wp:extent cx="2286000" cy="63549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63549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pPr>
            <w:jc w:val="right"/>
          </w:pPr>
          <w:r>
            <w:rPr>
              <w:rFonts w:ascii="Aptos" w:hAnsi="Aptos"/>
              <w:b/>
              <w:color w:val="176ED1"/>
              <w:sz w:val="18"/>
            </w:rPr>
            <w:t>EDITABLE DONOR OUTREACH WORKSHEET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32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D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6E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2D5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